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Amos Rex</w:t>
      </w:r>
    </w:p>
    <w:p>
      <w:r>
        <w:t>8.2.2024 torstai</w:t>
      </w:r>
    </w:p>
    <w:p>
      <w:pPr>
        <w:pStyle w:val="Heading1"/>
      </w:pPr>
      <w:r>
        <w:t>8.2.2024 torstai</w:t>
      </w:r>
    </w:p>
    <w:p>
      <w:pPr>
        <w:pStyle w:val="Heading2"/>
      </w:pPr>
      <w:r>
        <w:t>17:30-17:50 Öppna intro-guid­ning­ar till Ryoji Ikeda</w:t>
      </w:r>
    </w:p>
    <w:p>
      <w:r>
        <w:t xml:space="preserve"> </w:t>
      </w:r>
    </w:p>
    <w:p>
      <w:r>
        <w:t xml:space="preserve">20 €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