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 Gamla Kaplansgården</w:t>
      </w:r>
    </w:p>
    <w:p>
      <w:r>
        <w:t>5.1.2024 perjantai</w:t>
      </w:r>
    </w:p>
    <w:p>
      <w:pPr>
        <w:pStyle w:val="Heading1"/>
      </w:pPr>
      <w:r>
        <w:t>5.1.2024-11.2.2024</w:t>
      </w:r>
    </w:p>
    <w:p>
      <w:pPr>
        <w:pStyle w:val="Heading2"/>
      </w:pPr>
      <w:r>
        <w:t>10:00-16:00 Saku Soukka: Windy Windows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