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Sandudds Paviljong 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15:00-17:00 Klassinen Hietsu: Baikoff ja Shah</w:t>
      </w:r>
    </w:p>
    <w:p>
      <w:r>
        <w:t>Sopraano Erika Baikoff ja pianisti Keval Shah avaavat Klassisen Hietsun kevätkauden huikean monipuolisella ohjelmallaan.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