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15.1.2024 maanantai</w:t>
      </w:r>
    </w:p>
    <w:p>
      <w:pPr>
        <w:pStyle w:val="Heading1"/>
      </w:pPr>
      <w:r>
        <w:t>15.1.2024-16.1.2024</w:t>
      </w:r>
    </w:p>
    <w:p>
      <w:pPr>
        <w:pStyle w:val="Heading2"/>
      </w:pPr>
      <w:r>
        <w:t>15:00-00:00 Seniordans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