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5.1.2024 perjantai</w:t>
      </w:r>
    </w:p>
    <w:p>
      <w:pPr>
        <w:pStyle w:val="Heading1"/>
      </w:pPr>
      <w:r>
        <w:t>5.1.2024-28.1.2024</w:t>
      </w:r>
    </w:p>
    <w:p>
      <w:pPr>
        <w:pStyle w:val="Heading2"/>
      </w:pPr>
      <w:r>
        <w:t>12:00-18:00 Sanna Liljanderin näyttely Milloin päivä valkenee</w:t>
      </w:r>
    </w:p>
    <w:p>
      <w:r>
        <w:t>Sanna Liljanderin dokumentaarinen rakkauselokuva Milloin päivä valkenee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