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12.1.2024 perjantai</w:t>
      </w:r>
    </w:p>
    <w:p>
      <w:pPr>
        <w:pStyle w:val="Heading1"/>
      </w:pPr>
      <w:r>
        <w:t>12.1.2024-11.2.2024</w:t>
      </w:r>
    </w:p>
    <w:p>
      <w:pPr>
        <w:pStyle w:val="Heading2"/>
      </w:pPr>
      <w:r>
        <w:t>12:00-16:00 Artor Jesus Inkerö: Home Is Where My Mouth Is</w:t>
      </w:r>
    </w:p>
    <w:p>
      <w:r>
        <w:t xml:space="preserve">Artor Jesus Inkerön Home Is Where My Mouth Is -yksityisnäyttelyssä kuvat ja teot piirtyvät esiin sanoin, ja teksti toimii eleinä.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