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16:00-17:00 Kaffebordsgudstjänst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