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26.12.2023 tiistai</w:t>
      </w:r>
    </w:p>
    <w:p>
      <w:pPr>
        <w:pStyle w:val="Heading1"/>
      </w:pPr>
      <w:r>
        <w:t>26.12.2023 tiistai</w:t>
      </w:r>
    </w:p>
    <w:p>
      <w:pPr>
        <w:pStyle w:val="Heading2"/>
      </w:pPr>
      <w:r>
        <w:t>18:00-19:00 Tvåspråkig gudstjänst med de vackraste julsångerna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