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</w:t>
      </w:r>
    </w:p>
    <w:p>
      <w:r>
        <w:t>11.12.2023 maanantai</w:t>
      </w:r>
    </w:p>
    <w:p>
      <w:pPr>
        <w:pStyle w:val="Heading1"/>
      </w:pPr>
      <w:r>
        <w:t>11.12.2023-15.12.2023</w:t>
      </w:r>
    </w:p>
    <w:p>
      <w:pPr>
        <w:pStyle w:val="Heading2"/>
      </w:pPr>
      <w:r>
        <w:t>11:00-13:00 Försäljning av halmdekorationer till förmån för luciainsamlingen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