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Bragehemmet</w:t>
      </w:r>
    </w:p>
    <w:p>
      <w:r>
        <w:t>2.1.2024 tiistai</w:t>
      </w:r>
    </w:p>
    <w:p>
      <w:pPr>
        <w:pStyle w:val="Heading1"/>
      </w:pPr>
      <w:r>
        <w:t>2.1.2024-6.1.2024</w:t>
      </w:r>
    </w:p>
    <w:p>
      <w:pPr>
        <w:pStyle w:val="Heading2"/>
      </w:pPr>
      <w:r>
        <w:t>10:00-15:00 Brages lekkurs för barn</w:t>
      </w:r>
    </w:p>
    <w:p>
      <w:r>
        <w:t xml:space="preserve"> </w:t>
      </w:r>
    </w:p>
    <w:p>
      <w:r>
        <w:t>40 €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