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Näse gård</w:t>
      </w:r>
    </w:p>
    <w:p>
      <w:r>
        <w:t>2.12.2023 lauantai</w:t>
      </w:r>
    </w:p>
    <w:p>
      <w:pPr>
        <w:pStyle w:val="Heading1"/>
      </w:pPr>
      <w:r>
        <w:t>2.12.2023-27.12.2023</w:t>
      </w:r>
    </w:p>
    <w:p>
      <w:pPr>
        <w:pStyle w:val="Heading2"/>
      </w:pPr>
      <w:r>
        <w:t>12:00-16:00 Tomtarnas herrgård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