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22.2.2024 torstai</w:t>
      </w:r>
    </w:p>
    <w:p>
      <w:pPr>
        <w:pStyle w:val="Heading1"/>
      </w:pPr>
      <w:r>
        <w:t>22.2.2024-17.3.2024</w:t>
      </w:r>
    </w:p>
    <w:p>
      <w:pPr>
        <w:pStyle w:val="Heading2"/>
      </w:pPr>
      <w:r>
        <w:t>12:00-16:00 Henna Aho: Mukavat Lukemat, tm•galleria 22.2.–17.3.2024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