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Svenska Teatern</w:t>
      </w:r>
    </w:p>
    <w:p>
      <w:r>
        <w:t>23.4.2024 tiistai</w:t>
      </w:r>
    </w:p>
    <w:p>
      <w:pPr>
        <w:pStyle w:val="Heading1"/>
      </w:pPr>
      <w:r>
        <w:t>23.4.2024 tiistai</w:t>
      </w:r>
    </w:p>
    <w:p>
      <w:pPr>
        <w:pStyle w:val="Heading2"/>
      </w:pPr>
      <w:r>
        <w:t>19:00-19:00 Läkaren</w:t>
      </w:r>
    </w:p>
    <w:p>
      <w:r>
        <w:t xml:space="preserve"> </w:t>
      </w:r>
    </w:p>
    <w:p>
      <w:r>
        <w:t>Från 21€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