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31.5.2024 perjantai</w:t>
      </w:r>
    </w:p>
    <w:p>
      <w:pPr>
        <w:pStyle w:val="Heading1"/>
      </w:pPr>
      <w:r>
        <w:t>31.5.2024 perjantai</w:t>
      </w:r>
    </w:p>
    <w:p>
      <w:pPr>
        <w:pStyle w:val="Heading2"/>
      </w:pPr>
      <w:r>
        <w:t>12:00-14:00 Women's Cafe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