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17:00-19:00 Community Dialogue on Antiracism - Questions and Tools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