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15.11.2023 keskiviikko</w:t>
      </w:r>
    </w:p>
    <w:p>
      <w:pPr>
        <w:pStyle w:val="Heading1"/>
      </w:pPr>
      <w:r>
        <w:t>15.11.2023-17.12.2023</w:t>
      </w:r>
    </w:p>
    <w:p>
      <w:pPr>
        <w:pStyle w:val="Heading2"/>
      </w:pPr>
      <w:r>
        <w:t>12:00-17:00  Seakey (and then I picked up my…)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