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Fokus Karis 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17:00-19:00 Käpphästfest  i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