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25.10.2023 keskiviikko</w:t>
      </w:r>
    </w:p>
    <w:p>
      <w:pPr>
        <w:pStyle w:val="Heading1"/>
      </w:pPr>
      <w:r>
        <w:t>25.10.2023-19.11.2023</w:t>
      </w:r>
    </w:p>
    <w:p>
      <w:pPr>
        <w:pStyle w:val="Heading2"/>
      </w:pPr>
      <w:r>
        <w:t>13:00-16:00 Uumen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