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27.10.2023 perjantai</w:t>
      </w:r>
    </w:p>
    <w:p>
      <w:pPr>
        <w:pStyle w:val="Heading1"/>
      </w:pPr>
      <w:r>
        <w:t>27.10.2023-16.11.2023</w:t>
      </w:r>
    </w:p>
    <w:p>
      <w:pPr>
        <w:pStyle w:val="Heading2"/>
      </w:pPr>
      <w:r>
        <w:t>11:00-17:00 Syyssalonki, tm•galleria 27.10.-16.11.2023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