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Vetenskapernas hus, sal 104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17:15-18:45 Finansieringen för forskning och utveckling ökar, hur fördelas potten?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