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Lilla Villan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18:00-18:00 Ocarina-körens julkonsert</w:t>
      </w:r>
    </w:p>
    <w:p>
      <w:r>
        <w:t xml:space="preserve"> </w:t>
      </w:r>
    </w:p>
    <w:p>
      <w:r>
        <w:t>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