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Suomenlinna</w:t>
      </w:r>
    </w:p>
    <w:p>
      <w:r>
        <w:t>24.11.2023 perjantai</w:t>
      </w:r>
    </w:p>
    <w:p>
      <w:pPr>
        <w:pStyle w:val="Heading1"/>
      </w:pPr>
      <w:r>
        <w:t>24.11.2023 perjantai</w:t>
      </w:r>
    </w:p>
    <w:p>
      <w:pPr>
        <w:pStyle w:val="Heading2"/>
      </w:pPr>
      <w:r>
        <w:t>18:15-20:00 Kurja Viapori -kierros</w:t>
      </w:r>
    </w:p>
    <w:p>
      <w:r>
        <w:t xml:space="preserve"> </w:t>
      </w:r>
    </w:p>
    <w:p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