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15:00-17:00 Glädjepaus för kvinnor i alla åldrar.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