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Näse Gård</w:t>
      </w:r>
    </w:p>
    <w:p>
      <w:r>
        <w:t>4.10.2023 keskiviikko</w:t>
      </w:r>
    </w:p>
    <w:p>
      <w:pPr>
        <w:pStyle w:val="Heading1"/>
      </w:pPr>
      <w:r>
        <w:t>4.10.2023-29.10.2023</w:t>
      </w:r>
    </w:p>
    <w:p>
      <w:pPr>
        <w:pStyle w:val="Heading2"/>
      </w:pPr>
      <w:r>
        <w:t>12:00-16:00 Utställning Under och Vidunder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