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11:00-11:00 Högmässa - den heliga Mikaels 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