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28.9.2023 torstai</w:t>
      </w:r>
    </w:p>
    <w:p>
      <w:pPr>
        <w:pStyle w:val="Heading1"/>
      </w:pPr>
      <w:r>
        <w:t>28.9.2023-22.10.2023</w:t>
      </w:r>
    </w:p>
    <w:p>
      <w:pPr>
        <w:pStyle w:val="Heading2"/>
      </w:pPr>
      <w:r>
        <w:t>12:00-18:00 Kastehelmi Korpijaakko: Res nullius</w:t>
      </w:r>
    </w:p>
    <w:p>
      <w:r>
        <w:t>Kastehelmi Korpijaakko: Res nullius - valokuvaa ja tekstiä yhdistäviä teoksia lajirajat ylittävästä omistajuudesta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