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19:00-23:00 FYRK - en rapkväll på Liljendalgården</w:t>
      </w:r>
    </w:p>
    <w:p>
      <w:r>
        <w:t xml:space="preserve"> </w:t>
      </w:r>
    </w:p>
    <w:p>
      <w:r>
        <w:t>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