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</w:t>
      </w:r>
    </w:p>
    <w:p>
      <w:r>
        <w:t>12.9.2023 tiistai</w:t>
      </w:r>
    </w:p>
    <w:p>
      <w:pPr>
        <w:pStyle w:val="Heading1"/>
      </w:pPr>
      <w:r>
        <w:t>12.9.2023-24.9.2023</w:t>
      </w:r>
    </w:p>
    <w:p>
      <w:pPr>
        <w:pStyle w:val="Heading2"/>
      </w:pPr>
      <w:r>
        <w:t>17:00-17:00 Taidekoulu Alfas slutarbets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