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G18</w:t>
      </w:r>
    </w:p>
    <w:p>
      <w:r>
        <w:t>5.9.2023 tiistai</w:t>
      </w:r>
    </w:p>
    <w:p>
      <w:pPr>
        <w:pStyle w:val="Heading1"/>
      </w:pPr>
      <w:r>
        <w:t>5.9.2023-12.12.2023</w:t>
      </w:r>
    </w:p>
    <w:p>
      <w:pPr>
        <w:pStyle w:val="Heading2"/>
      </w:pPr>
      <w:r>
        <w:t>17:45-20:00 Stödgrupp för närstående till missbrukare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