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23.11.2023 torstai</w:t>
      </w:r>
    </w:p>
    <w:p>
      <w:pPr>
        <w:pStyle w:val="Heading1"/>
      </w:pPr>
      <w:r>
        <w:t>23.11.2023-17.12.2023</w:t>
      </w:r>
    </w:p>
    <w:p>
      <w:pPr>
        <w:pStyle w:val="Heading2"/>
      </w:pPr>
      <w:r>
        <w:t>12:00-18:00 The Beginning: A New Abyss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