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23.7.2023 sunnuntai</w:t>
      </w:r>
    </w:p>
    <w:p>
      <w:pPr>
        <w:pStyle w:val="Heading1"/>
      </w:pPr>
      <w:r>
        <w:t>23.7.2023-24.7.2023</w:t>
      </w:r>
    </w:p>
    <w:p>
      <w:pPr>
        <w:pStyle w:val="Heading2"/>
      </w:pPr>
      <w:r>
        <w:t>18:00-00:00 Sommarkyrka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