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5.7.2023 keskiviikko</w:t>
      </w:r>
    </w:p>
    <w:p>
      <w:pPr>
        <w:pStyle w:val="Heading1"/>
      </w:pPr>
      <w:r>
        <w:t>5.7.2023-29.7.2023</w:t>
      </w:r>
    </w:p>
    <w:p>
      <w:pPr>
        <w:pStyle w:val="Heading2"/>
      </w:pPr>
      <w:r>
        <w:t>09:00-14:00 Sommarutställning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