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11.7.2023 tiistai</w:t>
      </w:r>
    </w:p>
    <w:p>
      <w:pPr>
        <w:pStyle w:val="Heading1"/>
      </w:pPr>
      <w:r>
        <w:t>11.7.2023 tiistai</w:t>
      </w:r>
    </w:p>
    <w:p>
      <w:pPr>
        <w:pStyle w:val="Heading2"/>
      </w:pPr>
      <w:r>
        <w:t>11:00-17:00 Miisa Hatakka - Harsoa ja muita tyyppejä</w:t>
      </w:r>
    </w:p>
    <w:p>
      <w:r>
        <w:t>Galleria Topeliuksen kesänäyttely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