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Igor</w:t>
      </w:r>
    </w:p>
    <w:p>
      <w:r>
        <w:t>15.8.2023 tiistai</w:t>
      </w:r>
    </w:p>
    <w:p>
      <w:pPr>
        <w:pStyle w:val="Heading1"/>
      </w:pPr>
      <w:r>
        <w:t>15.8.2023-31.8.2023</w:t>
      </w:r>
    </w:p>
    <w:p>
      <w:pPr>
        <w:pStyle w:val="Heading2"/>
      </w:pPr>
      <w:r>
        <w:t>11:00-16:00 Degerby Igor sommaren 2023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