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Fiskars museum</w:t>
      </w:r>
    </w:p>
    <w:p>
      <w:r>
        <w:t>9.7.2022 lauantai</w:t>
      </w:r>
    </w:p>
    <w:p>
      <w:pPr>
        <w:pStyle w:val="Heading1"/>
      </w:pPr>
      <w:r>
        <w:t>9.7.2022-10.7.2022</w:t>
      </w:r>
    </w:p>
    <w:p>
      <w:pPr>
        <w:pStyle w:val="Heading2"/>
      </w:pPr>
      <w:r>
        <w:t>11:00-00:00 Elämää Fiskarsin ruukissa</w:t>
      </w:r>
    </w:p>
    <w:p>
      <w:r>
        <w:t xml:space="preserve">Fiskarsin museon perusnäyttelyssä esitellään ruukkilaisten elämää arkena ja pyhänä 1600-luvulta meidän päiviimme saakka. </w:t>
      </w:r>
    </w:p>
    <w:p>
      <w:r>
        <w:t>6€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