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28.2.2019 torstai</w:t>
      </w:r>
    </w:p>
    <w:p>
      <w:pPr>
        <w:pStyle w:val="Heading1"/>
      </w:pPr>
      <w:r>
        <w:t>28.2.2019 torstai</w:t>
      </w:r>
    </w:p>
    <w:p>
      <w:pPr>
        <w:pStyle w:val="Heading2"/>
      </w:pPr>
      <w:r>
        <w:t>17:00-19:00 Open Living Room</w:t>
      </w:r>
    </w:p>
    <w:p>
      <w:r>
        <w:t>Luckan’s Open Living Room brings people together in a relaxed atmosphere. Each night has a different theme, we try out everything from...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