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Malm, Gumtäkt och Arabia</w:t>
      </w:r>
    </w:p>
    <w:p>
      <w:r>
        <w:t>2.6.2025 maanantai</w:t>
      </w:r>
    </w:p>
    <w:p>
      <w:pPr>
        <w:pStyle w:val="Heading1"/>
      </w:pPr>
      <w:r>
        <w:t>2.6.2025-19.6.2025</w:t>
      </w:r>
    </w:p>
    <w:p>
      <w:pPr>
        <w:pStyle w:val="Heading2"/>
      </w:pPr>
      <w:r>
        <w:t>Sommarkoloni för lågstadiebarn i Malm, Gumtäkt och Arabia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