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Borgfrökensgränd 1a</w:t>
      </w:r>
    </w:p>
    <w:p>
      <w:r>
        <w:t>3.6.2024 maanantai</w:t>
      </w:r>
    </w:p>
    <w:p>
      <w:pPr>
        <w:pStyle w:val="Heading1"/>
      </w:pPr>
      <w:r>
        <w:t>3.6.2024-20.6.2024</w:t>
      </w:r>
    </w:p>
    <w:p>
      <w:pPr>
        <w:pStyle w:val="Heading2"/>
      </w:pPr>
      <w:r>
        <w:t>NSU Sommardagkoloni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