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Hvittorp</w:t>
      </w:r>
    </w:p>
    <w:p>
      <w:r>
        <w:t>27.3.2024 keskiviikko</w:t>
      </w:r>
    </w:p>
    <w:p>
      <w:pPr>
        <w:pStyle w:val="Heading1"/>
      </w:pPr>
      <w:r>
        <w:t>27.3.2024-30.4.2024</w:t>
      </w:r>
    </w:p>
    <w:p>
      <w:pPr>
        <w:pStyle w:val="Heading2"/>
      </w:pPr>
      <w:r>
        <w:t>16:15-00:00 Anmälning  - Övernattningsläger för 7–11-åringar</w:t>
      </w:r>
    </w:p>
    <w:p>
      <w:r>
        <w:t xml:space="preserve"> </w:t>
      </w:r>
    </w:p>
    <w:p>
      <w:r>
        <w:t>60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