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Ringborg</w:t>
      </w:r>
    </w:p>
    <w:p>
      <w:r>
        <w:t>20.7.2021 tiistai</w:t>
      </w:r>
    </w:p>
    <w:p>
      <w:pPr>
        <w:pStyle w:val="Heading1"/>
      </w:pPr>
      <w:r>
        <w:t>20.7.2021 tiistai</w:t>
      </w:r>
    </w:p>
    <w:p>
      <w:pPr>
        <w:pStyle w:val="Heading2"/>
      </w:pPr>
      <w:r>
        <w:t>18:00-19:30 Sommarmelodier i skärgården    Pentti Hildén sång och gitarr/Annika Gummerus-Putkinen flöjt och sång</w:t>
      </w:r>
    </w:p>
    <w:p>
      <w:r>
        <w:t xml:space="preserve"> </w:t>
      </w:r>
    </w:p>
    <w:p>
      <w:r>
        <w:t>20 €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